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药物制剂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药剂252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段嘉伦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包纯洁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280122—014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040310—005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无机化学实验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12~15周 (8:50-12:00)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包纯洁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泰州-综合楼512-有机/无机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040310—005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无机化学实验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12~15周 (8:50-12:00)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包纯洁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泰州-综合楼512-有机/无机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